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w:t>
      </w:r>
      <w:r>
        <w:rPr>
          <w:rStyle w:val="7"/>
          <w:rFonts w:hint="eastAsia" w:ascii="Times New Roman" w:hAnsi="Times New Roman" w:eastAsia="楷体_GB2312"/>
          <w:kern w:val="2"/>
          <w:sz w:val="32"/>
          <w:szCs w:val="21"/>
          <w:lang w:val="en-US" w:eastAsia="zh-CN" w:bidi="ar-SA"/>
        </w:rPr>
        <w:t>20</w:t>
      </w:r>
      <w:r>
        <w:rPr>
          <w:rStyle w:val="7"/>
          <w:rFonts w:ascii="Times New Roman" w:hAnsi="Times New Roman" w:eastAsia="楷体_GB2312"/>
          <w:kern w:val="2"/>
          <w:sz w:val="32"/>
          <w:szCs w:val="21"/>
          <w:lang w:val="en-US" w:eastAsia="zh-CN" w:bidi="ar-SA"/>
        </w:rPr>
        <w:t>〕</w:t>
      </w:r>
      <w:r>
        <w:rPr>
          <w:rStyle w:val="7"/>
          <w:rFonts w:ascii="Times New Roman" w:hAnsi="Times New Roman" w:eastAsia="楷体_GB2312"/>
          <w:kern w:val="2"/>
          <w:sz w:val="32"/>
          <w:szCs w:val="32"/>
          <w:lang w:val="en-US" w:eastAsia="zh-CN" w:bidi="ar-SA"/>
        </w:rPr>
        <w:t>第</w:t>
      </w:r>
      <w:r>
        <w:rPr>
          <w:rStyle w:val="7"/>
          <w:rFonts w:hint="eastAsia" w:ascii="Times New Roman" w:hAnsi="Times New Roman" w:eastAsia="楷体_GB2312"/>
          <w:kern w:val="2"/>
          <w:sz w:val="32"/>
          <w:szCs w:val="32"/>
          <w:lang w:val="en-US" w:eastAsia="zh-CN" w:bidi="ar-SA"/>
        </w:rPr>
        <w:t>53</w:t>
      </w:r>
      <w:r>
        <w:rPr>
          <w:rStyle w:val="7"/>
          <w:rFonts w:ascii="Times New Roman" w:hAnsi="Times New Roman" w:eastAsia="楷体_GB2312"/>
          <w:kern w:val="2"/>
          <w:sz w:val="32"/>
          <w:szCs w:val="32"/>
          <w:lang w:val="en-US" w:eastAsia="zh-CN" w:bidi="ar-SA"/>
        </w:rPr>
        <w:t>号</w:t>
      </w:r>
    </w:p>
    <w:p>
      <w:pPr>
        <w:spacing w:line="560" w:lineRule="exact"/>
        <w:jc w:val="center"/>
        <w:textAlignment w:val="baseline"/>
        <w:rPr>
          <w:rStyle w:val="7"/>
          <w:rFonts w:ascii="Times New Roman" w:hAnsi="Times New Roman" w:eastAsia="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eastAsia="仿宋_GB2312"/>
          <w:b/>
          <w:sz w:val="32"/>
          <w:szCs w:val="32"/>
        </w:rPr>
      </w:pPr>
      <w:r>
        <w:rPr>
          <w:rFonts w:hint="eastAsia" w:ascii="黑体" w:eastAsia="黑体"/>
          <w:sz w:val="32"/>
          <w:szCs w:val="32"/>
        </w:rPr>
        <w:t>当事人名称或姓名：</w:t>
      </w:r>
      <w:bookmarkStart w:id="0" w:name="_GoBack"/>
      <w:r>
        <w:rPr>
          <w:rFonts w:hint="eastAsia" w:ascii="仿宋_GB2312" w:hAnsi="仿宋_GB2312" w:eastAsia="仿宋_GB2312" w:cs="仿宋_GB2312"/>
          <w:color w:val="000000"/>
          <w:sz w:val="32"/>
          <w:szCs w:val="32"/>
          <w:u w:val="none"/>
        </w:rPr>
        <w:t>河南书众环保科技有限公司</w:t>
      </w:r>
      <w:r>
        <w:rPr>
          <w:rFonts w:hint="eastAsia" w:ascii="仿宋_GB2312" w:hAnsi="仿宋_GB2312" w:eastAsia="仿宋_GB2312" w:cs="仿宋_GB2312"/>
          <w:b/>
          <w:sz w:val="32"/>
          <w:szCs w:val="32"/>
          <w:u w:val="none"/>
        </w:rPr>
        <w:t xml:space="preserve">  </w:t>
      </w:r>
      <w:bookmarkEnd w:id="0"/>
      <w:r>
        <w:rPr>
          <w:rFonts w:hint="eastAsia" w:ascii="仿宋_GB2312" w:hAnsi="仿宋_GB2312" w:eastAsia="仿宋_GB2312" w:cs="仿宋_GB2312"/>
          <w:b/>
          <w:sz w:val="32"/>
          <w:szCs w:val="32"/>
          <w:u w:val="none"/>
        </w:rPr>
        <w:t xml:space="preserve">  </w:t>
      </w:r>
      <w:r>
        <w:rPr>
          <w:rFonts w:hint="eastAsia" w:ascii="仿宋_GB2312" w:hAnsi="仿宋_GB2312" w:eastAsia="仿宋_GB2312" w:cs="仿宋_GB2312"/>
          <w:b/>
          <w:sz w:val="32"/>
          <w:szCs w:val="32"/>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eastAsia="仿宋_GB2312"/>
          <w:b/>
          <w:sz w:val="32"/>
          <w:szCs w:val="32"/>
        </w:rPr>
      </w:pPr>
      <w:r>
        <w:rPr>
          <w:rFonts w:hint="eastAsia" w:ascii="黑体" w:eastAsia="黑体"/>
          <w:sz w:val="32"/>
          <w:szCs w:val="32"/>
        </w:rPr>
        <w:t>法定代表人（负责人）：</w:t>
      </w:r>
      <w:r>
        <w:rPr>
          <w:rFonts w:hint="eastAsia" w:ascii="仿宋_GB2312" w:hAnsi="仿宋_GB2312" w:eastAsia="仿宋_GB2312" w:cs="仿宋_GB2312"/>
          <w:sz w:val="32"/>
          <w:szCs w:val="32"/>
          <w:lang w:eastAsia="zh-CN"/>
        </w:rPr>
        <w:t>韩小庆</w:t>
      </w:r>
      <w:r>
        <w:rPr>
          <w:rFonts w:hint="eastAsia" w:ascii="仿宋_GB2312" w:hAnsi="仿宋_GB2312" w:eastAsia="仿宋_GB2312" w:cs="仿宋_GB2312"/>
          <w:b/>
          <w:sz w:val="32"/>
          <w:szCs w:val="32"/>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黑体" w:cs="Times New Roman"/>
          <w:color w:val="000000"/>
          <w:sz w:val="32"/>
          <w:szCs w:val="32"/>
          <w:lang w:val="en-US" w:eastAsia="zh-CN"/>
        </w:rPr>
      </w:pPr>
      <w:r>
        <w:rPr>
          <w:rFonts w:hint="eastAsia" w:ascii="黑体" w:hAnsi="黑体" w:eastAsia="黑体" w:cs="黑体"/>
          <w:color w:val="000000"/>
          <w:sz w:val="32"/>
          <w:szCs w:val="32"/>
          <w:lang w:eastAsia="zh-CN"/>
        </w:rPr>
        <w:t>统一社会信用代码：</w:t>
      </w:r>
      <w:r>
        <w:rPr>
          <w:rFonts w:hint="default" w:ascii="Times New Roman" w:hAnsi="Times New Roman" w:eastAsia="黑体" w:cs="Times New Roman"/>
          <w:color w:val="000000"/>
          <w:sz w:val="32"/>
          <w:szCs w:val="32"/>
          <w:lang w:val="en-US" w:eastAsia="zh-CN"/>
        </w:rPr>
        <w:t>91410811MA480BTL8T</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r>
        <w:rPr>
          <w:rFonts w:hint="eastAsia" w:ascii="黑体" w:eastAsia="黑体"/>
          <w:sz w:val="32"/>
          <w:szCs w:val="32"/>
        </w:rPr>
        <w:t>地址：</w:t>
      </w:r>
      <w:r>
        <w:rPr>
          <w:rFonts w:hint="eastAsia" w:ascii="仿宋_GB2312" w:hAnsi="仿宋_GB2312" w:eastAsia="仿宋_GB2312" w:cs="仿宋_GB2312"/>
          <w:sz w:val="32"/>
          <w:szCs w:val="32"/>
          <w:lang w:val="en-US" w:eastAsia="zh-CN"/>
        </w:rPr>
        <w:t>焦作市山阳区东方红街道解放中路236号远大南北苑（南苑）1号楼13层1301室</w:t>
      </w:r>
    </w:p>
    <w:p>
      <w:pPr>
        <w:keepNext w:val="0"/>
        <w:keepLines w:val="0"/>
        <w:pageBreakBefore w:val="0"/>
        <w:widowControl/>
        <w:kinsoku/>
        <w:wordWrap/>
        <w:overflowPunct/>
        <w:topLinePunct w:val="0"/>
        <w:autoSpaceDE/>
        <w:autoSpaceDN/>
        <w:bidi w:val="0"/>
        <w:adjustRightInd/>
        <w:spacing w:line="48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w:t>
      </w:r>
      <w:r>
        <w:rPr>
          <w:rStyle w:val="7"/>
          <w:rFonts w:hint="eastAsia" w:ascii="Times New Roman" w:hAnsi="Times New Roman" w:eastAsia="仿宋_GB2312"/>
          <w:color w:val="000000"/>
          <w:spacing w:val="10"/>
          <w:kern w:val="2"/>
          <w:sz w:val="32"/>
          <w:szCs w:val="32"/>
          <w:lang w:val="en-US" w:eastAsia="zh-CN" w:bidi="ar-SA"/>
        </w:rPr>
        <w:t>公司</w:t>
      </w:r>
      <w:r>
        <w:rPr>
          <w:rStyle w:val="7"/>
          <w:rFonts w:ascii="Times New Roman" w:hAnsi="Times New Roman" w:eastAsia="仿宋_GB2312"/>
          <w:color w:val="000000"/>
          <w:spacing w:val="10"/>
          <w:kern w:val="2"/>
          <w:sz w:val="32"/>
          <w:szCs w:val="32"/>
          <w:lang w:val="en-US" w:eastAsia="zh-CN" w:bidi="ar-SA"/>
        </w:rPr>
        <w:t>存在下列违法事实：</w:t>
      </w:r>
      <w:r>
        <w:rPr>
          <w:rStyle w:val="7"/>
          <w:rFonts w:hint="eastAsia" w:ascii="Times New Roman" w:hAnsi="Times New Roman" w:eastAsia="仿宋_GB2312"/>
          <w:color w:val="000000"/>
          <w:spacing w:val="10"/>
          <w:kern w:val="2"/>
          <w:sz w:val="32"/>
          <w:szCs w:val="32"/>
          <w:lang w:val="en-US" w:eastAsia="zh-CN" w:bidi="ar-SA"/>
        </w:rPr>
        <w:t>你公司承包国隆科技股份有限公司3D基材干粉砂浆生产线在马村区重污染天气应急减排清单内，橙色预警期间要求3D基材干粉砂浆生产线1条停产。2020年11月22日中午12时起，我区启动重污染天气橙色（II级）预警（12月7日22时升级为红色）。12月8日，我局接到省厅用电异常通报，通报显示国隆科技股份有限公司，干粉砂浆生产线在重污染天气橙色（II级）预警管控期间，4、5、6日连续3天凌晨0时至早上7时，有用电记录，疑似未落实重污染天气管控措施。经我局查阅你公司干粉砂浆生产日报表，12月4日23时至12月5日7：30分、12月5日23时至12月6日5:50分、12月6日23时至12月7日4:20分均有生产记录，未落实重污染天气橙色预警管控措施，</w:t>
      </w:r>
      <w:r>
        <w:rPr>
          <w:rStyle w:val="7"/>
          <w:rFonts w:ascii="Times New Roman" w:hAnsi="Times New Roman" w:eastAsia="仿宋_GB2312"/>
          <w:color w:val="000000"/>
          <w:spacing w:val="10"/>
          <w:kern w:val="2"/>
          <w:sz w:val="32"/>
          <w:szCs w:val="32"/>
          <w:lang w:val="en-US" w:eastAsia="zh-CN" w:bidi="ar-SA"/>
        </w:rPr>
        <w:t>违法排放污染物，污染环境。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w:t>
      </w:r>
      <w:r>
        <w:rPr>
          <w:rStyle w:val="7"/>
          <w:rFonts w:hint="eastAsia" w:ascii="Times New Roman" w:hAnsi="Times New Roman" w:eastAsia="仿宋_GB2312"/>
          <w:color w:val="000000"/>
          <w:spacing w:val="10"/>
          <w:kern w:val="2"/>
          <w:sz w:val="32"/>
          <w:szCs w:val="32"/>
          <w:lang w:val="en-US" w:eastAsia="zh-CN" w:bidi="ar-SA"/>
        </w:rPr>
        <w:t>公司</w:t>
      </w:r>
      <w:r>
        <w:rPr>
          <w:rStyle w:val="7"/>
          <w:rFonts w:ascii="Times New Roman" w:hAnsi="Times New Roman" w:eastAsia="仿宋_GB2312"/>
          <w:color w:val="000000"/>
          <w:spacing w:val="10"/>
          <w:kern w:val="2"/>
          <w:sz w:val="32"/>
          <w:szCs w:val="32"/>
          <w:lang w:val="en-US" w:eastAsia="zh-CN" w:bidi="ar-SA"/>
        </w:rPr>
        <w:t>改正违法行为。改正内容和要求如下：</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1.严格执行重污染天气预警操作方案；</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我局将在30日内对你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改正违法行为的情况进行复查。如你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拒不改正违法行为，我局将采取进一步措施。</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如对本决定不服，可在收到本决定书之日起六十日内向焦作市</w:t>
      </w:r>
      <w:r>
        <w:rPr>
          <w:rFonts w:hint="default" w:ascii="Times New Roman" w:hAnsi="Times New Roman" w:eastAsia="仿宋_GB2312" w:cs="Times New Roman"/>
          <w:color w:val="000000"/>
          <w:sz w:val="32"/>
          <w:szCs w:val="32"/>
          <w:lang w:eastAsia="zh-CN"/>
        </w:rPr>
        <w:t>生态</w:t>
      </w:r>
      <w:r>
        <w:rPr>
          <w:rFonts w:hint="default" w:ascii="Times New Roman" w:hAnsi="Times New Roman" w:eastAsia="仿宋_GB2312" w:cs="Times New Roman"/>
          <w:color w:val="000000"/>
          <w:sz w:val="32"/>
          <w:szCs w:val="32"/>
        </w:rPr>
        <w:t>环境局或者马村区人民政府申请行政复议，也可在收到本决定书之日起6个月内向马村区人民法院提起行政诉讼。如你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拒不改正上述违法行为，我局将申请马村区人民法院强制执行。</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eepNext w:val="0"/>
        <w:keepLines w:val="0"/>
        <w:pageBreakBefore w:val="0"/>
        <w:widowControl/>
        <w:kinsoku/>
        <w:wordWrap/>
        <w:overflowPunct/>
        <w:topLinePunct w:val="0"/>
        <w:autoSpaceDE/>
        <w:autoSpaceDN/>
        <w:bidi w:val="0"/>
        <w:adjustRightInd/>
        <w:spacing w:line="48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w:t>
      </w:r>
      <w:r>
        <w:rPr>
          <w:rStyle w:val="7"/>
          <w:rFonts w:hint="eastAsia" w:ascii="Times New Roman" w:hAnsi="Times New Roman" w:eastAsia="仿宋_GB2312"/>
          <w:color w:val="000000"/>
          <w:spacing w:val="10"/>
          <w:kern w:val="2"/>
          <w:sz w:val="32"/>
          <w:szCs w:val="32"/>
          <w:lang w:val="en-US" w:eastAsia="zh-CN" w:bidi="ar-SA"/>
        </w:rPr>
        <w:t>20</w:t>
      </w:r>
      <w:r>
        <w:rPr>
          <w:rStyle w:val="7"/>
          <w:rFonts w:ascii="Times New Roman" w:hAnsi="Times New Roman" w:eastAsia="仿宋_GB2312"/>
          <w:color w:val="000000"/>
          <w:spacing w:val="10"/>
          <w:kern w:val="2"/>
          <w:sz w:val="32"/>
          <w:szCs w:val="32"/>
          <w:lang w:val="en-US" w:eastAsia="zh-CN" w:bidi="ar-SA"/>
        </w:rPr>
        <w:t>年</w:t>
      </w:r>
      <w:r>
        <w:rPr>
          <w:rStyle w:val="7"/>
          <w:rFonts w:hint="eastAsia" w:ascii="Times New Roman" w:hAnsi="Times New Roman" w:eastAsia="仿宋_GB2312"/>
          <w:color w:val="000000"/>
          <w:spacing w:val="10"/>
          <w:kern w:val="2"/>
          <w:sz w:val="32"/>
          <w:szCs w:val="32"/>
          <w:lang w:val="en-US" w:eastAsia="zh-CN" w:bidi="ar-SA"/>
        </w:rPr>
        <w:t>12</w:t>
      </w:r>
      <w:r>
        <w:rPr>
          <w:rStyle w:val="7"/>
          <w:rFonts w:ascii="Times New Roman" w:hAnsi="Times New Roman" w:eastAsia="仿宋_GB2312"/>
          <w:color w:val="000000"/>
          <w:spacing w:val="10"/>
          <w:kern w:val="2"/>
          <w:sz w:val="32"/>
          <w:szCs w:val="32"/>
          <w:lang w:val="en-US" w:eastAsia="zh-CN" w:bidi="ar-SA"/>
        </w:rPr>
        <w:t>月</w:t>
      </w:r>
      <w:r>
        <w:rPr>
          <w:rStyle w:val="7"/>
          <w:rFonts w:hint="eastAsia" w:ascii="Times New Roman" w:hAnsi="Times New Roman" w:eastAsia="仿宋_GB2312"/>
          <w:color w:val="000000"/>
          <w:spacing w:val="10"/>
          <w:kern w:val="2"/>
          <w:sz w:val="32"/>
          <w:szCs w:val="32"/>
          <w:lang w:val="en-US" w:eastAsia="zh-CN" w:bidi="ar-SA"/>
        </w:rPr>
        <w:t>9</w:t>
      </w:r>
      <w:r>
        <w:rPr>
          <w:rStyle w:val="7"/>
          <w:rFonts w:ascii="Times New Roman" w:hAnsi="Times New Roman" w:eastAsia="仿宋_GB2312"/>
          <w:color w:val="000000"/>
          <w:spacing w:val="10"/>
          <w:kern w:val="2"/>
          <w:sz w:val="32"/>
          <w:szCs w:val="32"/>
          <w:lang w:val="en-US" w:eastAsia="zh-CN" w:bidi="ar-SA"/>
        </w:rPr>
        <w:t xml:space="preserve">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3D89"/>
    <w:rsid w:val="0BBD35F4"/>
    <w:rsid w:val="0D1767BE"/>
    <w:rsid w:val="0E9B606A"/>
    <w:rsid w:val="11B172D5"/>
    <w:rsid w:val="127150F2"/>
    <w:rsid w:val="1B101EFD"/>
    <w:rsid w:val="20587D61"/>
    <w:rsid w:val="247909C0"/>
    <w:rsid w:val="260E728B"/>
    <w:rsid w:val="27497BB5"/>
    <w:rsid w:val="27AE3309"/>
    <w:rsid w:val="29C6117E"/>
    <w:rsid w:val="29E46D79"/>
    <w:rsid w:val="2E330E95"/>
    <w:rsid w:val="2FE25F80"/>
    <w:rsid w:val="345E19E9"/>
    <w:rsid w:val="34F81175"/>
    <w:rsid w:val="39831B2A"/>
    <w:rsid w:val="41727487"/>
    <w:rsid w:val="43707C53"/>
    <w:rsid w:val="485177A5"/>
    <w:rsid w:val="487F3A03"/>
    <w:rsid w:val="4EC8234C"/>
    <w:rsid w:val="557B0C75"/>
    <w:rsid w:val="562E09DE"/>
    <w:rsid w:val="57303162"/>
    <w:rsid w:val="5A823F4F"/>
    <w:rsid w:val="5B6C7510"/>
    <w:rsid w:val="66F85B8D"/>
    <w:rsid w:val="687861AF"/>
    <w:rsid w:val="6A2603A0"/>
    <w:rsid w:val="715B72D1"/>
    <w:rsid w:val="73853B41"/>
    <w:rsid w:val="763B0E4A"/>
    <w:rsid w:val="7D707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2020-12-09T09:08:10Z</cp:lastPrinted>
  <dcterms:modified xsi:type="dcterms:W3CDTF">2020-12-09T09:47:42Z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